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9C5C" w14:textId="4536CB4F" w:rsidR="001E4710" w:rsidRPr="008F6329" w:rsidRDefault="001E4710" w:rsidP="001E4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329">
        <w:rPr>
          <w:rFonts w:ascii="Times New Roman" w:hAnsi="Times New Roman" w:cs="Times New Roman"/>
          <w:b/>
          <w:bCs/>
          <w:sz w:val="28"/>
          <w:szCs w:val="28"/>
        </w:rPr>
        <w:t xml:space="preserve">Short Agenda of 2024 APEC Medical Devices </w:t>
      </w:r>
      <w:proofErr w:type="spellStart"/>
      <w:r w:rsidRPr="008F6329">
        <w:rPr>
          <w:rFonts w:ascii="Times New Roman" w:hAnsi="Times New Roman" w:cs="Times New Roman"/>
          <w:b/>
          <w:bCs/>
          <w:sz w:val="28"/>
          <w:szCs w:val="28"/>
        </w:rPr>
        <w:t>CoE</w:t>
      </w:r>
      <w:proofErr w:type="spellEnd"/>
      <w:r w:rsidRPr="008F6329">
        <w:rPr>
          <w:rFonts w:ascii="Times New Roman" w:hAnsi="Times New Roman" w:cs="Times New Roman"/>
          <w:b/>
          <w:bCs/>
          <w:sz w:val="28"/>
          <w:szCs w:val="28"/>
        </w:rPr>
        <w:t xml:space="preserve"> Workshop</w:t>
      </w:r>
    </w:p>
    <w:p w14:paraId="74C94E95" w14:textId="77777777" w:rsidR="001E4710" w:rsidRPr="009935D9" w:rsidRDefault="001E4710" w:rsidP="001E4710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6"/>
        <w:gridCol w:w="4512"/>
        <w:gridCol w:w="4518"/>
        <w:gridCol w:w="4512"/>
      </w:tblGrid>
      <w:tr w:rsidR="008F6329" w:rsidRPr="008F6329" w14:paraId="1077DB4E" w14:textId="77777777" w:rsidTr="008F6329">
        <w:trPr>
          <w:trHeight w:val="397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0BACA5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kern w:val="24"/>
                <w:szCs w:val="24"/>
              </w:rPr>
              <w:t>Time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EAF567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kern w:val="24"/>
                <w:szCs w:val="24"/>
              </w:rPr>
              <w:t>Day 1: 8/28 (Wed.)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D56ADA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Day 2: 8/29 (Thu.)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711678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kern w:val="24"/>
                <w:szCs w:val="24"/>
              </w:rPr>
              <w:t>Day 3: 8/30 (Fri.)</w:t>
            </w:r>
          </w:p>
        </w:tc>
      </w:tr>
      <w:tr w:rsidR="008F6329" w:rsidRPr="008F6329" w14:paraId="0D91EB11" w14:textId="77777777" w:rsidTr="008F6329">
        <w:trPr>
          <w:trHeight w:val="397"/>
        </w:trPr>
        <w:tc>
          <w:tcPr>
            <w:tcW w:w="5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24ED6A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Morning</w:t>
            </w:r>
          </w:p>
          <w:p w14:paraId="60B4F08B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(3-hr)</w:t>
            </w:r>
          </w:p>
        </w:tc>
        <w:tc>
          <w:tcPr>
            <w:tcW w:w="44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87CFA10" w14:textId="77777777" w:rsidR="008F6329" w:rsidRPr="008F6329" w:rsidRDefault="008F6329" w:rsidP="008F63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Registration</w:t>
            </w:r>
          </w:p>
        </w:tc>
      </w:tr>
      <w:tr w:rsidR="008F6329" w:rsidRPr="008F6329" w14:paraId="70536C2B" w14:textId="77777777" w:rsidTr="00926956">
        <w:trPr>
          <w:trHeight w:val="1531"/>
        </w:trPr>
        <w:tc>
          <w:tcPr>
            <w:tcW w:w="5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A7F2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7EAE4D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 xml:space="preserve">Introduction of Workshop: </w:t>
            </w:r>
          </w:p>
          <w:p w14:paraId="326345C1" w14:textId="77777777" w:rsidR="008F6329" w:rsidRPr="008F6329" w:rsidRDefault="008F6329" w:rsidP="008F6329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APEC MD PWA</w:t>
            </w:r>
          </w:p>
          <w:p w14:paraId="547DA614" w14:textId="43EB3BD5" w:rsidR="008F6329" w:rsidRPr="008F6329" w:rsidRDefault="008F6329" w:rsidP="008F6329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CoE</w:t>
            </w:r>
            <w:proofErr w:type="spellEnd"/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5937BC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Lecture #3: Review of </w:t>
            </w:r>
          </w:p>
          <w:p w14:paraId="16E5B2D8" w14:textId="77777777" w:rsidR="008F6329" w:rsidRPr="008F6329" w:rsidRDefault="008F6329" w:rsidP="008F6329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微軟正黑體" w:hAnsi="Times New Roman" w:cs="Times New Roman"/>
                <w:color w:val="080808"/>
                <w:szCs w:val="24"/>
              </w:rPr>
              <w:t xml:space="preserve">Essential Principles of Medical Device Safety &amp; Performance and </w:t>
            </w:r>
          </w:p>
          <w:p w14:paraId="0DE803CE" w14:textId="023A6FF5" w:rsidR="008F6329" w:rsidRPr="008F6329" w:rsidRDefault="008F6329" w:rsidP="008F6329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微軟正黑體" w:hAnsi="Times New Roman" w:cs="Times New Roman"/>
                <w:color w:val="080808"/>
                <w:szCs w:val="24"/>
              </w:rPr>
              <w:t>Principles of Conformity Assessment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E6A425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Lecture #4:</w:t>
            </w:r>
          </w:p>
          <w:p w14:paraId="6333DCA8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Clinical Evaluation</w:t>
            </w:r>
          </w:p>
          <w:p w14:paraId="57A5023B" w14:textId="4CE01C0E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6329" w:rsidRPr="008F6329" w14:paraId="0DAA5A55" w14:textId="77777777" w:rsidTr="00926956">
        <w:trPr>
          <w:trHeight w:val="1134"/>
        </w:trPr>
        <w:tc>
          <w:tcPr>
            <w:tcW w:w="5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9AC8D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00D6BAD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 xml:space="preserve">Lecture #1: </w:t>
            </w:r>
          </w:p>
          <w:p w14:paraId="2C6EF90F" w14:textId="63ADA899" w:rsidR="008F6329" w:rsidRPr="008F6329" w:rsidRDefault="008F6329" w:rsidP="008F6329">
            <w:pPr>
              <w:widowControl/>
              <w:rPr>
                <w:rFonts w:ascii="Times New Roman" w:eastAsia="微軟正黑體" w:hAnsi="Times New Roman" w:cs="Times New Roman"/>
                <w:color w:val="080808"/>
                <w:kern w:val="24"/>
                <w:szCs w:val="24"/>
              </w:rPr>
            </w:pPr>
            <w:r w:rsidRPr="008F6329">
              <w:rPr>
                <w:rFonts w:ascii="Times New Roman" w:eastAsia="微軟正黑體" w:hAnsi="Times New Roman" w:cs="Times New Roman"/>
                <w:color w:val="080808"/>
                <w:kern w:val="24"/>
                <w:szCs w:val="24"/>
              </w:rPr>
              <w:t>Current Harmonization Status of Pre-Market Regulation in Each Economy</w:t>
            </w:r>
          </w:p>
          <w:p w14:paraId="38557018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5176">
              <w:rPr>
                <w:rFonts w:ascii="Times New Roman" w:eastAsia="新細明體" w:hAnsi="Times New Roman" w:cs="Times New Roman"/>
                <w:color w:val="080808"/>
                <w:szCs w:val="24"/>
              </w:rPr>
              <w:t>Q&amp;A</w:t>
            </w:r>
          </w:p>
        </w:tc>
        <w:tc>
          <w:tcPr>
            <w:tcW w:w="14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BA12AC" w14:textId="5E0F260B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Group Practice #2: </w:t>
            </w:r>
          </w:p>
          <w:p w14:paraId="3D6B350A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IVD Case Study (1 case)</w:t>
            </w:r>
          </w:p>
          <w:p w14:paraId="051B4B42" w14:textId="77777777" w:rsidR="008F6329" w:rsidRPr="008F6329" w:rsidRDefault="008F6329" w:rsidP="008F6329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Case Study Intro </w:t>
            </w:r>
          </w:p>
          <w:p w14:paraId="2BB684EF" w14:textId="4CA12B83" w:rsidR="008F6329" w:rsidRPr="008F6329" w:rsidRDefault="008F6329" w:rsidP="008F6329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Group Discussion</w:t>
            </w:r>
          </w:p>
          <w:p w14:paraId="52918F4D" w14:textId="28390C0D" w:rsidR="008F6329" w:rsidRPr="00F76FB7" w:rsidRDefault="008F6329" w:rsidP="00F76FB7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Group Presentation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656565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7272FB" w14:textId="77777777" w:rsidR="003F24AB" w:rsidRDefault="008F6329" w:rsidP="008F6329">
            <w:pPr>
              <w:widowControl/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Expectations from the Workshop and </w:t>
            </w:r>
          </w:p>
          <w:p w14:paraId="35335756" w14:textId="6D7DB415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Next Steps</w:t>
            </w:r>
          </w:p>
        </w:tc>
      </w:tr>
      <w:tr w:rsidR="008F6329" w:rsidRPr="008F6329" w14:paraId="4C00C3A4" w14:textId="77777777" w:rsidTr="00926956">
        <w:trPr>
          <w:trHeight w:val="850"/>
        </w:trPr>
        <w:tc>
          <w:tcPr>
            <w:tcW w:w="5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82B6B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69F15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1C218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65656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DCFE7EA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Certificate Award Ceremony</w:t>
            </w:r>
          </w:p>
        </w:tc>
      </w:tr>
      <w:tr w:rsidR="008F6329" w:rsidRPr="008F6329" w14:paraId="45ADCF91" w14:textId="77777777" w:rsidTr="008F6329">
        <w:trPr>
          <w:trHeight w:val="397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5E36EE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Noon</w:t>
            </w:r>
          </w:p>
        </w:tc>
        <w:tc>
          <w:tcPr>
            <w:tcW w:w="44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D6E25D2" w14:textId="77777777" w:rsidR="008F6329" w:rsidRPr="008F6329" w:rsidRDefault="008F6329" w:rsidP="008F63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Lunch</w:t>
            </w:r>
          </w:p>
        </w:tc>
      </w:tr>
      <w:tr w:rsidR="008F6329" w:rsidRPr="008F6329" w14:paraId="7B63C1CF" w14:textId="77777777" w:rsidTr="008F6329">
        <w:trPr>
          <w:trHeight w:val="397"/>
        </w:trPr>
        <w:tc>
          <w:tcPr>
            <w:tcW w:w="5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00C531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Afternoon</w:t>
            </w:r>
          </w:p>
          <w:p w14:paraId="1099C8A3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(3-hr)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6B2D4E7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Icebreaker Activities</w:t>
            </w:r>
          </w:p>
        </w:tc>
        <w:tc>
          <w:tcPr>
            <w:tcW w:w="14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9E8AE4" w14:textId="06334B9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Group Practice #3: </w:t>
            </w:r>
          </w:p>
          <w:p w14:paraId="6E433919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MD Case Study (2 cases)</w:t>
            </w:r>
          </w:p>
          <w:p w14:paraId="392947EE" w14:textId="77777777" w:rsidR="008F6329" w:rsidRPr="008F6329" w:rsidRDefault="008F6329" w:rsidP="008F6329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 xml:space="preserve">Case Study Intro </w:t>
            </w:r>
          </w:p>
          <w:p w14:paraId="7FB945DB" w14:textId="78E7A04A" w:rsidR="008F6329" w:rsidRPr="008F6329" w:rsidRDefault="008F6329" w:rsidP="008F6329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Group Discussion</w:t>
            </w:r>
          </w:p>
          <w:p w14:paraId="3B24A214" w14:textId="26D93005" w:rsidR="008F6329" w:rsidRPr="00F76FB7" w:rsidRDefault="008F6329" w:rsidP="00F76FB7">
            <w:pPr>
              <w:pStyle w:val="a7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Group Presentation</w:t>
            </w:r>
            <w:bookmarkStart w:id="0" w:name="_GoBack"/>
            <w:bookmarkEnd w:id="0"/>
          </w:p>
        </w:tc>
        <w:tc>
          <w:tcPr>
            <w:tcW w:w="1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6AA04E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Manufacturing Site Visit</w:t>
            </w:r>
          </w:p>
          <w:p w14:paraId="20947BF2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kern w:val="24"/>
                <w:szCs w:val="24"/>
              </w:rPr>
              <w:t>(optional – only for regulators)</w:t>
            </w:r>
          </w:p>
        </w:tc>
      </w:tr>
      <w:tr w:rsidR="008F6329" w:rsidRPr="008F6329" w14:paraId="495E408B" w14:textId="77777777" w:rsidTr="00EE134A">
        <w:trPr>
          <w:trHeight w:val="1077"/>
        </w:trPr>
        <w:tc>
          <w:tcPr>
            <w:tcW w:w="5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F2CAB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316960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 xml:space="preserve">Lecture #2: </w:t>
            </w:r>
          </w:p>
          <w:p w14:paraId="24A445C5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Medical Device and IVD Definition and Classification</w:t>
            </w:r>
          </w:p>
        </w:tc>
        <w:tc>
          <w:tcPr>
            <w:tcW w:w="14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54B64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A1757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6329" w:rsidRPr="008F6329" w14:paraId="2842C5B4" w14:textId="77777777" w:rsidTr="00EE134A">
        <w:trPr>
          <w:trHeight w:val="1077"/>
        </w:trPr>
        <w:tc>
          <w:tcPr>
            <w:tcW w:w="5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EE977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AF5351" w14:textId="4FC226D8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 xml:space="preserve">Group Practice #1: </w:t>
            </w:r>
          </w:p>
          <w:p w14:paraId="121C4982" w14:textId="7FE69B48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Definition and Classification Practice</w:t>
            </w:r>
          </w:p>
        </w:tc>
        <w:tc>
          <w:tcPr>
            <w:tcW w:w="14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CB619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2CDEC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F6329" w:rsidRPr="008F6329" w14:paraId="345514B6" w14:textId="77777777" w:rsidTr="008F6329">
        <w:trPr>
          <w:trHeight w:val="397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A7649B" w14:textId="77777777" w:rsidR="008F6329" w:rsidRPr="008F6329" w:rsidRDefault="008F6329" w:rsidP="008F6329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b/>
                <w:bCs/>
                <w:color w:val="080808"/>
                <w:szCs w:val="24"/>
              </w:rPr>
              <w:t>Evening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4CB5C75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F6329">
              <w:rPr>
                <w:rFonts w:ascii="Times New Roman" w:eastAsia="新細明體" w:hAnsi="Times New Roman" w:cs="Times New Roman"/>
                <w:color w:val="080808"/>
                <w:szCs w:val="24"/>
              </w:rPr>
              <w:t>Welcome Reception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8A6DFA7" w14:textId="77777777" w:rsidR="008F6329" w:rsidRPr="008F6329" w:rsidRDefault="008F6329" w:rsidP="008F632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DED9C4" w14:textId="77777777" w:rsidR="008F6329" w:rsidRPr="008F6329" w:rsidRDefault="008F6329" w:rsidP="008F632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14:paraId="7EDF82C9" w14:textId="77777777" w:rsidR="00B95107" w:rsidRPr="00EE134A" w:rsidRDefault="00B95107">
      <w:pPr>
        <w:rPr>
          <w:sz w:val="2"/>
          <w:szCs w:val="2"/>
        </w:rPr>
      </w:pPr>
    </w:p>
    <w:sectPr w:rsidR="00B95107" w:rsidRPr="00EE134A" w:rsidSect="001E4710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4CA07" w14:textId="77777777" w:rsidR="00E26095" w:rsidRDefault="00E26095" w:rsidP="001E4710">
      <w:r>
        <w:separator/>
      </w:r>
    </w:p>
  </w:endnote>
  <w:endnote w:type="continuationSeparator" w:id="0">
    <w:p w14:paraId="396FAA5E" w14:textId="77777777" w:rsidR="00E26095" w:rsidRDefault="00E26095" w:rsidP="001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EE51" w14:textId="77777777" w:rsidR="00E26095" w:rsidRDefault="00E26095" w:rsidP="001E4710">
      <w:r>
        <w:separator/>
      </w:r>
    </w:p>
  </w:footnote>
  <w:footnote w:type="continuationSeparator" w:id="0">
    <w:p w14:paraId="58EA9368" w14:textId="77777777" w:rsidR="00E26095" w:rsidRDefault="00E26095" w:rsidP="001E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7ACC" w14:textId="244D0203" w:rsidR="001E4710" w:rsidRDefault="001E4710" w:rsidP="001E4710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8C1"/>
    <w:multiLevelType w:val="hybridMultilevel"/>
    <w:tmpl w:val="69FEA46A"/>
    <w:lvl w:ilvl="0" w:tplc="FA5641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B6AF7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D58FCA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72739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05E336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CD8302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2B63B9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D48D1D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E6A09E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051CE"/>
    <w:multiLevelType w:val="hybridMultilevel"/>
    <w:tmpl w:val="A30461A4"/>
    <w:lvl w:ilvl="0" w:tplc="6B9A562A">
      <w:start w:val="1"/>
      <w:numFmt w:val="decimal"/>
      <w:lvlText w:val="(%1)"/>
      <w:lvlJc w:val="left"/>
      <w:pPr>
        <w:ind w:left="482" w:hanging="482"/>
      </w:pPr>
      <w:rPr>
        <w:rFonts w:ascii="Times New Roman" w:eastAsia="微軟正黑體" w:hAnsi="Times New Roman" w:cs="Times New Roman"/>
      </w:rPr>
    </w:lvl>
    <w:lvl w:ilvl="1" w:tplc="A8B0F7F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CC07D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D08ABE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A107E1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BEC057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7AA42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37ABE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EC8D91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000D"/>
    <w:multiLevelType w:val="hybridMultilevel"/>
    <w:tmpl w:val="EA60E6C2"/>
    <w:lvl w:ilvl="0" w:tplc="85162BBA">
      <w:start w:val="1"/>
      <w:numFmt w:val="decimal"/>
      <w:lvlText w:val="(%1)"/>
      <w:lvlJc w:val="left"/>
      <w:pPr>
        <w:ind w:left="482" w:hanging="482"/>
      </w:pPr>
      <w:rPr>
        <w:rFonts w:ascii="Times New Roman" w:eastAsia="新細明體" w:hAnsi="Times New Roman" w:cs="Times New Roman" w:hint="eastAsia"/>
      </w:rPr>
    </w:lvl>
    <w:lvl w:ilvl="1" w:tplc="4B30FA0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16B46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FB0072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4940EB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F9E904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5CA198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0ECD1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BD6EC4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93BED"/>
    <w:multiLevelType w:val="hybridMultilevel"/>
    <w:tmpl w:val="9948F0CE"/>
    <w:lvl w:ilvl="0" w:tplc="FFBA4B42">
      <w:start w:val="1"/>
      <w:numFmt w:val="decimal"/>
      <w:lvlText w:val="(%1)"/>
      <w:lvlJc w:val="left"/>
      <w:pPr>
        <w:ind w:left="482" w:hanging="482"/>
      </w:pPr>
      <w:rPr>
        <w:rFonts w:hint="eastAsia"/>
      </w:rPr>
    </w:lvl>
    <w:lvl w:ilvl="1" w:tplc="964459C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7ACADE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ED2499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520EA0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E0EBBB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3BEB1B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6746A0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462F1B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0448D"/>
    <w:multiLevelType w:val="hybridMultilevel"/>
    <w:tmpl w:val="114CFB32"/>
    <w:lvl w:ilvl="0" w:tplc="3760B9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0982DC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6A84E8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4DEE2A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C3A89C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5E86F0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E94E21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310529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020083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3786C"/>
    <w:multiLevelType w:val="hybridMultilevel"/>
    <w:tmpl w:val="EA60E6C2"/>
    <w:lvl w:ilvl="0" w:tplc="85162BBA">
      <w:start w:val="1"/>
      <w:numFmt w:val="decimal"/>
      <w:lvlText w:val="(%1)"/>
      <w:lvlJc w:val="left"/>
      <w:pPr>
        <w:ind w:left="482" w:hanging="482"/>
      </w:pPr>
      <w:rPr>
        <w:rFonts w:ascii="Times New Roman" w:eastAsia="新細明體" w:hAnsi="Times New Roman" w:cs="Times New Roman" w:hint="eastAsia"/>
      </w:rPr>
    </w:lvl>
    <w:lvl w:ilvl="1" w:tplc="4B30FA0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16B46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FB0072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4940EB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F9E904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5CA198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0ECD1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BD6EC4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576BF"/>
    <w:multiLevelType w:val="hybridMultilevel"/>
    <w:tmpl w:val="916C47DC"/>
    <w:lvl w:ilvl="0" w:tplc="23E8CC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10053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BFA96F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C08D87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050CE1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662588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FBA29A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85AFFE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3825E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6263C"/>
    <w:multiLevelType w:val="hybridMultilevel"/>
    <w:tmpl w:val="278A1B82"/>
    <w:lvl w:ilvl="0" w:tplc="9E4A01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8C0964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5AC583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47078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4B42EB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7C6054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C96CAA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934FCA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1662E1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65A5F"/>
    <w:multiLevelType w:val="hybridMultilevel"/>
    <w:tmpl w:val="39EA2B02"/>
    <w:lvl w:ilvl="0" w:tplc="B324F928">
      <w:start w:val="1"/>
      <w:numFmt w:val="decimal"/>
      <w:lvlText w:val="(%1)"/>
      <w:lvlJc w:val="left"/>
      <w:pPr>
        <w:tabs>
          <w:tab w:val="num" w:pos="720"/>
        </w:tabs>
        <w:ind w:left="482" w:hanging="482"/>
      </w:pPr>
      <w:rPr>
        <w:rFonts w:ascii="Times New Roman" w:eastAsia="新細明體" w:hAnsi="Times New Roman" w:cs="Times New Roman" w:hint="eastAsia"/>
      </w:rPr>
    </w:lvl>
    <w:lvl w:ilvl="1" w:tplc="92AA323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74E32D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0CEE08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E689E7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04A3D4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66EBEB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928E54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2047EF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0"/>
    <w:rsid w:val="00000FD0"/>
    <w:rsid w:val="001E4710"/>
    <w:rsid w:val="003F24AB"/>
    <w:rsid w:val="00676E35"/>
    <w:rsid w:val="008F6329"/>
    <w:rsid w:val="00926956"/>
    <w:rsid w:val="009A2A70"/>
    <w:rsid w:val="00B95107"/>
    <w:rsid w:val="00BD5176"/>
    <w:rsid w:val="00C70548"/>
    <w:rsid w:val="00E26095"/>
    <w:rsid w:val="00EE134A"/>
    <w:rsid w:val="00F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F3C50"/>
  <w15:chartTrackingRefBased/>
  <w15:docId w15:val="{E15AED86-18FE-4063-BC80-B550835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7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710"/>
    <w:rPr>
      <w:sz w:val="20"/>
      <w:szCs w:val="20"/>
    </w:rPr>
  </w:style>
  <w:style w:type="paragraph" w:styleId="a7">
    <w:name w:val="List Paragraph"/>
    <w:basedOn w:val="a"/>
    <w:uiPriority w:val="34"/>
    <w:qFormat/>
    <w:rsid w:val="008F63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許爾婷</dc:creator>
  <cp:keywords/>
  <dc:description/>
  <cp:lastModifiedBy>陳俊佑</cp:lastModifiedBy>
  <cp:revision>8</cp:revision>
  <cp:lastPrinted>2024-04-09T02:30:00Z</cp:lastPrinted>
  <dcterms:created xsi:type="dcterms:W3CDTF">2024-03-01T07:48:00Z</dcterms:created>
  <dcterms:modified xsi:type="dcterms:W3CDTF">2024-04-09T09:44:00Z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151b583b-d98a-49c4-b942-04479374190a</vt:lpwstr>
  </property>
</Properties>
</file>